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FA080" w14:textId="77777777" w:rsidR="00C64C5D" w:rsidRDefault="00215D1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1EB6743E" w14:textId="77777777" w:rsidR="00C64C5D" w:rsidRDefault="00215D1A">
      <w:pPr>
        <w:spacing w:line="4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黑体" w:hAnsi="Times New Roman" w:cs="Times New Roman" w:hint="eastAsia"/>
          <w:sz w:val="32"/>
          <w:szCs w:val="32"/>
        </w:rPr>
        <w:t>202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>
        <w:rPr>
          <w:rFonts w:ascii="Times New Roman" w:eastAsia="黑体" w:hAnsi="Times New Roman" w:cs="Times New Roman" w:hint="eastAsia"/>
          <w:sz w:val="32"/>
          <w:szCs w:val="32"/>
        </w:rPr>
        <w:t>-202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15</w:t>
      </w:r>
      <w:r>
        <w:rPr>
          <w:rFonts w:ascii="Times New Roman" w:eastAsia="黑体" w:hAnsi="Times New Roman" w:cs="Times New Roman" w:hint="eastAsia"/>
          <w:sz w:val="32"/>
          <w:szCs w:val="32"/>
        </w:rPr>
        <w:t>日。</w:t>
      </w:r>
    </w:p>
    <w:tbl>
      <w:tblPr>
        <w:tblpPr w:leftFromText="180" w:rightFromText="180" w:vertAnchor="text" w:horzAnchor="page" w:tblpX="1341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603"/>
        <w:gridCol w:w="1138"/>
        <w:gridCol w:w="759"/>
        <w:gridCol w:w="1729"/>
        <w:gridCol w:w="709"/>
        <w:gridCol w:w="1134"/>
        <w:gridCol w:w="1701"/>
        <w:gridCol w:w="1121"/>
        <w:gridCol w:w="4245"/>
      </w:tblGrid>
      <w:tr w:rsidR="00C64C5D" w14:paraId="4BE0AE5E" w14:textId="77777777">
        <w:trPr>
          <w:cantSplit/>
          <w:trHeight w:val="1205"/>
        </w:trPr>
        <w:tc>
          <w:tcPr>
            <w:tcW w:w="1016" w:type="dxa"/>
            <w:vAlign w:val="center"/>
          </w:tcPr>
          <w:p w14:paraId="06E04F7A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03" w:type="dxa"/>
            <w:vAlign w:val="center"/>
          </w:tcPr>
          <w:p w14:paraId="1E0DEBCF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8" w:type="dxa"/>
            <w:vAlign w:val="center"/>
          </w:tcPr>
          <w:p w14:paraId="2FA93863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759" w:type="dxa"/>
            <w:vAlign w:val="center"/>
          </w:tcPr>
          <w:p w14:paraId="34DC9A8D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1729" w:type="dxa"/>
            <w:vAlign w:val="center"/>
          </w:tcPr>
          <w:p w14:paraId="6FCC13CA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22404C3F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所在单位（班级）</w:t>
            </w:r>
          </w:p>
        </w:tc>
        <w:tc>
          <w:tcPr>
            <w:tcW w:w="1134" w:type="dxa"/>
            <w:vAlign w:val="center"/>
          </w:tcPr>
          <w:p w14:paraId="39FD97E7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  <w:p w14:paraId="5C77C267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（职业）</w:t>
            </w:r>
          </w:p>
        </w:tc>
        <w:tc>
          <w:tcPr>
            <w:tcW w:w="1701" w:type="dxa"/>
            <w:vAlign w:val="center"/>
          </w:tcPr>
          <w:p w14:paraId="2B07A35E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批准为预备党员时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121" w:type="dxa"/>
            <w:vAlign w:val="center"/>
          </w:tcPr>
          <w:p w14:paraId="247C4C54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延长预备期时间</w:t>
            </w:r>
          </w:p>
        </w:tc>
        <w:tc>
          <w:tcPr>
            <w:tcW w:w="4245" w:type="dxa"/>
            <w:vAlign w:val="center"/>
          </w:tcPr>
          <w:p w14:paraId="2C79C4A8" w14:textId="77777777" w:rsidR="00C64C5D" w:rsidRDefault="00215D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预备期奖惩情况</w:t>
            </w:r>
          </w:p>
        </w:tc>
      </w:tr>
      <w:tr w:rsidR="00C64C5D" w14:paraId="7E50D976" w14:textId="77777777">
        <w:trPr>
          <w:cantSplit/>
          <w:trHeight w:val="715"/>
        </w:trPr>
        <w:tc>
          <w:tcPr>
            <w:tcW w:w="1016" w:type="dxa"/>
            <w:vAlign w:val="center"/>
          </w:tcPr>
          <w:p w14:paraId="43861A1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叶昀</w:t>
            </w:r>
          </w:p>
        </w:tc>
        <w:tc>
          <w:tcPr>
            <w:tcW w:w="603" w:type="dxa"/>
            <w:vAlign w:val="center"/>
          </w:tcPr>
          <w:p w14:paraId="43F9B5C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2505025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59" w:type="dxa"/>
            <w:vAlign w:val="center"/>
          </w:tcPr>
          <w:p w14:paraId="5B8EDA9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53DF732E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1279D2C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134" w:type="dxa"/>
            <w:vAlign w:val="center"/>
          </w:tcPr>
          <w:p w14:paraId="0E6F1C54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3B1320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7F3E92F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05585DA6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学年：二等奖学金</w:t>
            </w:r>
          </w:p>
          <w:p w14:paraId="677CEA68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2024-2025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学年：一等奖学金，校三好学生</w:t>
            </w:r>
          </w:p>
        </w:tc>
      </w:tr>
      <w:tr w:rsidR="00C64C5D" w14:paraId="1915F52F" w14:textId="77777777">
        <w:trPr>
          <w:cantSplit/>
          <w:trHeight w:val="753"/>
        </w:trPr>
        <w:tc>
          <w:tcPr>
            <w:tcW w:w="1016" w:type="dxa"/>
            <w:vAlign w:val="center"/>
          </w:tcPr>
          <w:p w14:paraId="058EAF1F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罗保坤</w:t>
            </w:r>
            <w:proofErr w:type="gramEnd"/>
          </w:p>
        </w:tc>
        <w:tc>
          <w:tcPr>
            <w:tcW w:w="603" w:type="dxa"/>
            <w:vAlign w:val="center"/>
          </w:tcPr>
          <w:p w14:paraId="4A2F039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0995DA0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2003.07</w:t>
            </w:r>
          </w:p>
        </w:tc>
        <w:tc>
          <w:tcPr>
            <w:tcW w:w="759" w:type="dxa"/>
            <w:vAlign w:val="center"/>
          </w:tcPr>
          <w:p w14:paraId="3112731D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4972194E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0DD232D0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134" w:type="dxa"/>
            <w:vAlign w:val="center"/>
          </w:tcPr>
          <w:p w14:paraId="67880704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173BF7B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4BF45D34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387B96C8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2024-2025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学年：校三好学生</w:t>
            </w:r>
          </w:p>
        </w:tc>
      </w:tr>
      <w:tr w:rsidR="00C64C5D" w14:paraId="1BBF3EB7" w14:textId="77777777">
        <w:trPr>
          <w:cantSplit/>
          <w:trHeight w:val="90"/>
        </w:trPr>
        <w:tc>
          <w:tcPr>
            <w:tcW w:w="1016" w:type="dxa"/>
            <w:vAlign w:val="center"/>
          </w:tcPr>
          <w:p w14:paraId="3BF5E68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吕月明</w:t>
            </w:r>
          </w:p>
        </w:tc>
        <w:tc>
          <w:tcPr>
            <w:tcW w:w="603" w:type="dxa"/>
            <w:vAlign w:val="center"/>
          </w:tcPr>
          <w:p w14:paraId="3AD457B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49A616A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2002.07</w:t>
            </w:r>
          </w:p>
        </w:tc>
        <w:tc>
          <w:tcPr>
            <w:tcW w:w="759" w:type="dxa"/>
            <w:vAlign w:val="center"/>
          </w:tcPr>
          <w:p w14:paraId="07BF6C1E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6B2306B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0F332917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134" w:type="dxa"/>
            <w:vAlign w:val="center"/>
          </w:tcPr>
          <w:p w14:paraId="3C416F3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1F900F2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7E3E594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4A6483D9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  <w:p w14:paraId="5F71D248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  <w:p w14:paraId="07302F21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C64C5D" w14:paraId="506D64EF" w14:textId="77777777">
        <w:trPr>
          <w:cantSplit/>
          <w:trHeight w:val="922"/>
        </w:trPr>
        <w:tc>
          <w:tcPr>
            <w:tcW w:w="1016" w:type="dxa"/>
            <w:vAlign w:val="center"/>
          </w:tcPr>
          <w:p w14:paraId="4B71F3B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李茂伟</w:t>
            </w:r>
            <w:proofErr w:type="gramEnd"/>
          </w:p>
        </w:tc>
        <w:tc>
          <w:tcPr>
            <w:tcW w:w="603" w:type="dxa"/>
            <w:vAlign w:val="center"/>
          </w:tcPr>
          <w:p w14:paraId="0415549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6376B60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2002.11</w:t>
            </w:r>
          </w:p>
        </w:tc>
        <w:tc>
          <w:tcPr>
            <w:tcW w:w="759" w:type="dxa"/>
            <w:vAlign w:val="center"/>
          </w:tcPr>
          <w:p w14:paraId="5ACCD17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4E3CCDBE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1F1B01C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134" w:type="dxa"/>
            <w:vAlign w:val="center"/>
          </w:tcPr>
          <w:p w14:paraId="7C103CC0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73B51CB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02271C8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75FF5F7A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二等奖学金，校三好学生，国家励志奖学金</w:t>
            </w:r>
          </w:p>
        </w:tc>
      </w:tr>
      <w:tr w:rsidR="00C64C5D" w14:paraId="0B1A018A" w14:textId="77777777">
        <w:trPr>
          <w:cantSplit/>
          <w:trHeight w:val="1056"/>
        </w:trPr>
        <w:tc>
          <w:tcPr>
            <w:tcW w:w="1016" w:type="dxa"/>
            <w:vAlign w:val="center"/>
          </w:tcPr>
          <w:p w14:paraId="5F752FA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王永越</w:t>
            </w:r>
            <w:proofErr w:type="gramEnd"/>
          </w:p>
        </w:tc>
        <w:tc>
          <w:tcPr>
            <w:tcW w:w="603" w:type="dxa"/>
            <w:vAlign w:val="center"/>
          </w:tcPr>
          <w:p w14:paraId="20346D0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09B3FD9F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2002.12</w:t>
            </w:r>
          </w:p>
        </w:tc>
        <w:tc>
          <w:tcPr>
            <w:tcW w:w="759" w:type="dxa"/>
            <w:vAlign w:val="center"/>
          </w:tcPr>
          <w:p w14:paraId="7EF1F21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7EC2573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14C2C38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134" w:type="dxa"/>
            <w:vAlign w:val="center"/>
          </w:tcPr>
          <w:p w14:paraId="6A3C792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3DA31C0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7AB1B81F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33390445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2021-2022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学年：二等奖学金</w:t>
            </w:r>
          </w:p>
          <w:p w14:paraId="55964103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学年：三等奖学金，校三好学生</w:t>
            </w:r>
          </w:p>
          <w:p w14:paraId="0503552D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学年：三等奖学金</w:t>
            </w:r>
          </w:p>
        </w:tc>
      </w:tr>
      <w:tr w:rsidR="00C64C5D" w14:paraId="10665560" w14:textId="77777777">
        <w:trPr>
          <w:cantSplit/>
          <w:trHeight w:val="905"/>
        </w:trPr>
        <w:tc>
          <w:tcPr>
            <w:tcW w:w="1016" w:type="dxa"/>
            <w:vAlign w:val="center"/>
          </w:tcPr>
          <w:p w14:paraId="17167F0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徐志强</w:t>
            </w:r>
          </w:p>
        </w:tc>
        <w:tc>
          <w:tcPr>
            <w:tcW w:w="603" w:type="dxa"/>
            <w:vAlign w:val="center"/>
          </w:tcPr>
          <w:p w14:paraId="19887F17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59E7F6A4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2002.10</w:t>
            </w:r>
          </w:p>
        </w:tc>
        <w:tc>
          <w:tcPr>
            <w:tcW w:w="759" w:type="dxa"/>
            <w:vAlign w:val="center"/>
          </w:tcPr>
          <w:p w14:paraId="1FC69F4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2183DDF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7D3B131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134" w:type="dxa"/>
            <w:vAlign w:val="center"/>
          </w:tcPr>
          <w:p w14:paraId="304D9D4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47C5ED5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3DFF479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6E12C17E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三等奖学金</w:t>
            </w:r>
          </w:p>
          <w:p w14:paraId="2C4AC7E7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2024-2025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校三好学生</w:t>
            </w:r>
          </w:p>
        </w:tc>
      </w:tr>
      <w:tr w:rsidR="00C64C5D" w14:paraId="7FC99352" w14:textId="77777777">
        <w:trPr>
          <w:cantSplit/>
          <w:trHeight w:val="715"/>
        </w:trPr>
        <w:tc>
          <w:tcPr>
            <w:tcW w:w="1016" w:type="dxa"/>
            <w:vAlign w:val="center"/>
          </w:tcPr>
          <w:p w14:paraId="01637FB0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lastRenderedPageBreak/>
              <w:t>王艳婷</w:t>
            </w:r>
          </w:p>
        </w:tc>
        <w:tc>
          <w:tcPr>
            <w:tcW w:w="603" w:type="dxa"/>
            <w:vAlign w:val="center"/>
          </w:tcPr>
          <w:p w14:paraId="003FD727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38" w:type="dxa"/>
            <w:vAlign w:val="center"/>
          </w:tcPr>
          <w:p w14:paraId="474C49A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2003.11</w:t>
            </w:r>
          </w:p>
        </w:tc>
        <w:tc>
          <w:tcPr>
            <w:tcW w:w="759" w:type="dxa"/>
            <w:vAlign w:val="center"/>
          </w:tcPr>
          <w:p w14:paraId="1570DCD4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068C7B0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3CFE62E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134" w:type="dxa"/>
            <w:vAlign w:val="center"/>
          </w:tcPr>
          <w:p w14:paraId="1D02B9B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E0AE6D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7650877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334E3E85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  <w:p w14:paraId="3197E37C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学年：一等奖学金，优秀班干部</w:t>
            </w:r>
          </w:p>
          <w:p w14:paraId="59DC1BB3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2024-2025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学年：特等奖学金，三好学生</w:t>
            </w:r>
          </w:p>
          <w:p w14:paraId="168B6812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C64C5D" w14:paraId="30128A8D" w14:textId="77777777">
        <w:trPr>
          <w:cantSplit/>
          <w:trHeight w:val="715"/>
        </w:trPr>
        <w:tc>
          <w:tcPr>
            <w:tcW w:w="1016" w:type="dxa"/>
            <w:vAlign w:val="center"/>
          </w:tcPr>
          <w:p w14:paraId="702FC2C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朱正阳</w:t>
            </w:r>
          </w:p>
        </w:tc>
        <w:tc>
          <w:tcPr>
            <w:tcW w:w="603" w:type="dxa"/>
            <w:vAlign w:val="center"/>
          </w:tcPr>
          <w:p w14:paraId="240E619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3C6AD3E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2002.04</w:t>
            </w:r>
          </w:p>
        </w:tc>
        <w:tc>
          <w:tcPr>
            <w:tcW w:w="759" w:type="dxa"/>
            <w:vAlign w:val="center"/>
          </w:tcPr>
          <w:p w14:paraId="5A2712F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7E9FB9A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63C1248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134" w:type="dxa"/>
            <w:vAlign w:val="center"/>
          </w:tcPr>
          <w:p w14:paraId="5BB61B7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53B8006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1661180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7F36E2CB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  <w:p w14:paraId="3F454D8A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学年：一等奖学金；国家励志奖学金；三好学生</w:t>
            </w:r>
          </w:p>
          <w:p w14:paraId="5B0BF478" w14:textId="77777777" w:rsidR="00C64C5D" w:rsidRDefault="00C64C5D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C64C5D" w14:paraId="340033DE" w14:textId="77777777">
        <w:trPr>
          <w:cantSplit/>
          <w:trHeight w:val="1096"/>
        </w:trPr>
        <w:tc>
          <w:tcPr>
            <w:tcW w:w="1016" w:type="dxa"/>
            <w:vAlign w:val="center"/>
          </w:tcPr>
          <w:p w14:paraId="22EEE9F0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603" w:type="dxa"/>
            <w:vAlign w:val="center"/>
          </w:tcPr>
          <w:p w14:paraId="728517C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5022CB8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2004.01</w:t>
            </w:r>
          </w:p>
        </w:tc>
        <w:tc>
          <w:tcPr>
            <w:tcW w:w="759" w:type="dxa"/>
            <w:vAlign w:val="center"/>
          </w:tcPr>
          <w:p w14:paraId="56147A0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026572F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2DBE22C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134" w:type="dxa"/>
            <w:vAlign w:val="center"/>
          </w:tcPr>
          <w:p w14:paraId="16914DA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78206E97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4BF97E9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59E8DFF0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学年：二等奖学金，三好学生</w:t>
            </w:r>
          </w:p>
          <w:p w14:paraId="23DCFCEF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学年：三等奖学金，优秀学生干部</w:t>
            </w:r>
          </w:p>
        </w:tc>
      </w:tr>
      <w:tr w:rsidR="00C64C5D" w14:paraId="7DE47D0E" w14:textId="77777777">
        <w:trPr>
          <w:cantSplit/>
          <w:trHeight w:val="971"/>
        </w:trPr>
        <w:tc>
          <w:tcPr>
            <w:tcW w:w="1016" w:type="dxa"/>
            <w:vAlign w:val="center"/>
          </w:tcPr>
          <w:p w14:paraId="18C88E4D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张亮亮</w:t>
            </w:r>
          </w:p>
        </w:tc>
        <w:tc>
          <w:tcPr>
            <w:tcW w:w="603" w:type="dxa"/>
            <w:vAlign w:val="center"/>
          </w:tcPr>
          <w:p w14:paraId="44A0D54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1378747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2004.01</w:t>
            </w:r>
          </w:p>
        </w:tc>
        <w:tc>
          <w:tcPr>
            <w:tcW w:w="759" w:type="dxa"/>
            <w:vAlign w:val="center"/>
          </w:tcPr>
          <w:p w14:paraId="156D8F2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69861AE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41AC30F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134" w:type="dxa"/>
            <w:vAlign w:val="center"/>
          </w:tcPr>
          <w:p w14:paraId="245C5F8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0C69842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1E2FF0B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185CC1F2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二等奖学金，优秀学生干部</w:t>
            </w:r>
          </w:p>
          <w:p w14:paraId="19BEB9EF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C64C5D" w14:paraId="69BF251D" w14:textId="77777777">
        <w:trPr>
          <w:cantSplit/>
          <w:trHeight w:val="715"/>
        </w:trPr>
        <w:tc>
          <w:tcPr>
            <w:tcW w:w="1016" w:type="dxa"/>
            <w:vAlign w:val="center"/>
          </w:tcPr>
          <w:p w14:paraId="2BB98EC7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李劲</w:t>
            </w:r>
          </w:p>
        </w:tc>
        <w:tc>
          <w:tcPr>
            <w:tcW w:w="603" w:type="dxa"/>
            <w:vAlign w:val="center"/>
          </w:tcPr>
          <w:p w14:paraId="503718BF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5F7E6EC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2003.04</w:t>
            </w:r>
          </w:p>
        </w:tc>
        <w:tc>
          <w:tcPr>
            <w:tcW w:w="759" w:type="dxa"/>
            <w:vAlign w:val="center"/>
          </w:tcPr>
          <w:p w14:paraId="2A74060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3C4F0A0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12DB57F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134" w:type="dxa"/>
            <w:vAlign w:val="center"/>
          </w:tcPr>
          <w:p w14:paraId="299F37C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2ABF1A3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43146DB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5B05CE8F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学年：三等奖学金，三好学生</w:t>
            </w:r>
          </w:p>
        </w:tc>
      </w:tr>
      <w:tr w:rsidR="00C64C5D" w14:paraId="2D11840E" w14:textId="77777777">
        <w:trPr>
          <w:cantSplit/>
          <w:trHeight w:val="922"/>
        </w:trPr>
        <w:tc>
          <w:tcPr>
            <w:tcW w:w="1016" w:type="dxa"/>
            <w:vAlign w:val="center"/>
          </w:tcPr>
          <w:p w14:paraId="5DCBC216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周文宇</w:t>
            </w:r>
          </w:p>
        </w:tc>
        <w:tc>
          <w:tcPr>
            <w:tcW w:w="603" w:type="dxa"/>
            <w:vAlign w:val="center"/>
          </w:tcPr>
          <w:p w14:paraId="19EF076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38" w:type="dxa"/>
            <w:vAlign w:val="center"/>
          </w:tcPr>
          <w:p w14:paraId="49A7E45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2004.07</w:t>
            </w:r>
          </w:p>
        </w:tc>
        <w:tc>
          <w:tcPr>
            <w:tcW w:w="759" w:type="dxa"/>
            <w:vAlign w:val="center"/>
          </w:tcPr>
          <w:p w14:paraId="0BF69FF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37F80410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66B084A8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134" w:type="dxa"/>
            <w:vAlign w:val="center"/>
          </w:tcPr>
          <w:p w14:paraId="457B814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0D4F4DB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18F2A7A2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62808E49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学年：特等奖学金</w:t>
            </w:r>
          </w:p>
          <w:p w14:paraId="408F308D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学年：一等奖学金</w:t>
            </w:r>
          </w:p>
        </w:tc>
      </w:tr>
      <w:tr w:rsidR="00C64C5D" w14:paraId="370E7A59" w14:textId="77777777">
        <w:trPr>
          <w:cantSplit/>
          <w:trHeight w:val="1433"/>
        </w:trPr>
        <w:tc>
          <w:tcPr>
            <w:tcW w:w="1016" w:type="dxa"/>
            <w:vAlign w:val="center"/>
          </w:tcPr>
          <w:p w14:paraId="1493C4CB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祁庭瑜</w:t>
            </w:r>
          </w:p>
        </w:tc>
        <w:tc>
          <w:tcPr>
            <w:tcW w:w="603" w:type="dxa"/>
            <w:vAlign w:val="center"/>
          </w:tcPr>
          <w:p w14:paraId="6C42E299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38" w:type="dxa"/>
            <w:vAlign w:val="center"/>
          </w:tcPr>
          <w:p w14:paraId="48263831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2004.08</w:t>
            </w:r>
          </w:p>
        </w:tc>
        <w:tc>
          <w:tcPr>
            <w:tcW w:w="759" w:type="dxa"/>
            <w:vAlign w:val="center"/>
          </w:tcPr>
          <w:p w14:paraId="4922BC5A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729" w:type="dxa"/>
            <w:vAlign w:val="center"/>
          </w:tcPr>
          <w:p w14:paraId="1AF3B033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709" w:type="dxa"/>
            <w:vAlign w:val="center"/>
          </w:tcPr>
          <w:p w14:paraId="6604B16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机制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134" w:type="dxa"/>
            <w:vAlign w:val="center"/>
          </w:tcPr>
          <w:p w14:paraId="40491DDD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701" w:type="dxa"/>
            <w:vAlign w:val="center"/>
          </w:tcPr>
          <w:p w14:paraId="1FFCAC2C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2024.04.29</w:t>
            </w:r>
          </w:p>
        </w:tc>
        <w:tc>
          <w:tcPr>
            <w:tcW w:w="1121" w:type="dxa"/>
            <w:vAlign w:val="center"/>
          </w:tcPr>
          <w:p w14:paraId="227A0D05" w14:textId="77777777" w:rsidR="00C64C5D" w:rsidRDefault="00215D1A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245" w:type="dxa"/>
            <w:vAlign w:val="center"/>
          </w:tcPr>
          <w:p w14:paraId="5B68C267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2022-2023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学年：二等奖学金，优秀学生干部</w:t>
            </w:r>
          </w:p>
          <w:p w14:paraId="168888CB" w14:textId="77777777" w:rsidR="00C64C5D" w:rsidRDefault="00215D1A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2023-2024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学年：三等奖学金</w:t>
            </w:r>
          </w:p>
        </w:tc>
      </w:tr>
    </w:tbl>
    <w:p w14:paraId="1EBBA035" w14:textId="77777777" w:rsidR="00C64C5D" w:rsidRDefault="00C64C5D">
      <w:pPr>
        <w:spacing w:line="320" w:lineRule="exact"/>
        <w:ind w:right="964"/>
        <w:rPr>
          <w:b/>
          <w:sz w:val="24"/>
        </w:rPr>
      </w:pPr>
    </w:p>
    <w:p w14:paraId="0109D5DE" w14:textId="63C4A08F" w:rsidR="00C64C5D" w:rsidRDefault="00215D1A">
      <w:pPr>
        <w:spacing w:line="340" w:lineRule="exact"/>
        <w:ind w:firstLineChars="200" w:firstLine="480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联系人：齐尚晓、李萨萨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联系电话：</w:t>
      </w:r>
      <w:r w:rsidR="001F1DD7">
        <w:rPr>
          <w:rFonts w:ascii="Times New Roman" w:eastAsia="宋体" w:hAnsi="Times New Roman" w:cs="Times New Roman" w:hint="eastAsia"/>
          <w:sz w:val="24"/>
        </w:rPr>
        <w:t>0553-</w:t>
      </w:r>
      <w:r>
        <w:rPr>
          <w:rFonts w:ascii="Times New Roman" w:eastAsia="宋体" w:hAnsi="Times New Roman" w:cs="Times New Roman" w:hint="eastAsia"/>
          <w:sz w:val="24"/>
        </w:rPr>
        <w:t>221505</w:t>
      </w:r>
      <w:r w:rsidR="001F1DD7"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（机械</w:t>
      </w:r>
      <w:r w:rsidR="001F1DD7">
        <w:rPr>
          <w:rFonts w:ascii="Times New Roman" w:eastAsia="宋体" w:hAnsi="Times New Roman" w:cs="Times New Roman" w:hint="eastAsia"/>
          <w:sz w:val="24"/>
        </w:rPr>
        <w:t>与汽车</w:t>
      </w:r>
      <w:r>
        <w:rPr>
          <w:rFonts w:ascii="Times New Roman" w:eastAsia="宋体" w:hAnsi="Times New Roman" w:cs="Times New Roman" w:hint="eastAsia"/>
          <w:sz w:val="24"/>
        </w:rPr>
        <w:t>工程学院党委）</w:t>
      </w:r>
      <w:r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电子邮箱</w:t>
      </w:r>
      <w:r>
        <w:rPr>
          <w:rFonts w:hint="eastAsia"/>
          <w:sz w:val="24"/>
        </w:rPr>
        <w:t>：</w:t>
      </w:r>
      <w:hyperlink r:id="rId7" w:history="1">
        <w:r>
          <w:rPr>
            <w:rStyle w:val="a7"/>
            <w:rFonts w:hint="eastAsia"/>
            <w:sz w:val="24"/>
          </w:rPr>
          <w:t>jxxs@ahpu.edu.cn</w:t>
        </w:r>
      </w:hyperlink>
    </w:p>
    <w:p w14:paraId="17114756" w14:textId="77777777" w:rsidR="00C64C5D" w:rsidRDefault="00C64C5D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14:paraId="6CA1844A" w14:textId="095080E5" w:rsidR="00C64C5D" w:rsidRDefault="00215D1A" w:rsidP="001F1DD7">
      <w:pPr>
        <w:spacing w:line="320" w:lineRule="exact"/>
        <w:ind w:right="964" w:firstLineChars="2650" w:firstLine="6363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中共安徽工程大学机械</w:t>
      </w:r>
      <w:r w:rsidR="001F1DD7">
        <w:rPr>
          <w:rFonts w:hint="eastAsia"/>
          <w:b/>
          <w:sz w:val="24"/>
        </w:rPr>
        <w:t>与汽车</w:t>
      </w:r>
      <w:r>
        <w:rPr>
          <w:rFonts w:hint="eastAsia"/>
          <w:b/>
          <w:sz w:val="24"/>
        </w:rPr>
        <w:t>工程学院机制专业学生第二支部委员会</w:t>
      </w:r>
    </w:p>
    <w:p w14:paraId="0FB4A59B" w14:textId="77777777" w:rsidR="00C64C5D" w:rsidRDefault="00215D1A">
      <w:pPr>
        <w:spacing w:line="320" w:lineRule="exact"/>
        <w:ind w:leftChars="3300" w:left="6930" w:right="964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0E51AA99" w14:textId="77777777" w:rsidR="00C64C5D" w:rsidRDefault="00C64C5D"/>
    <w:sectPr w:rsidR="00C64C5D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08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65AD4" w14:textId="77777777" w:rsidR="00215D1A" w:rsidRDefault="00215D1A">
      <w:r>
        <w:separator/>
      </w:r>
    </w:p>
  </w:endnote>
  <w:endnote w:type="continuationSeparator" w:id="0">
    <w:p w14:paraId="50892449" w14:textId="77777777" w:rsidR="00215D1A" w:rsidRDefault="0021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263C" w14:textId="77777777" w:rsidR="00C64C5D" w:rsidRDefault="00215D1A">
    <w:pPr>
      <w:pStyle w:val="a3"/>
      <w:framePr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70C314BE" w14:textId="77777777" w:rsidR="00C64C5D" w:rsidRDefault="00C64C5D">
    <w:pPr>
      <w:pStyle w:val="a3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5DF2" w14:textId="77777777" w:rsidR="00C64C5D" w:rsidRDefault="00215D1A">
    <w:pPr>
      <w:pStyle w:val="a3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F1DD7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F1DD7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5037" w14:textId="77777777" w:rsidR="00215D1A" w:rsidRDefault="00215D1A">
      <w:r>
        <w:separator/>
      </w:r>
    </w:p>
  </w:footnote>
  <w:footnote w:type="continuationSeparator" w:id="0">
    <w:p w14:paraId="2BCF8593" w14:textId="77777777" w:rsidR="00215D1A" w:rsidRDefault="0021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B67B" w14:textId="77777777" w:rsidR="00C64C5D" w:rsidRDefault="00C64C5D">
    <w:pPr>
      <w:pStyle w:val="a4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WJkZmMwZWI3ZTEzN2EyYjkzOGRiMDY3M2I2NDIifQ=="/>
  </w:docVars>
  <w:rsids>
    <w:rsidRoot w:val="253879E7"/>
    <w:rsid w:val="001F1DD7"/>
    <w:rsid w:val="00215D1A"/>
    <w:rsid w:val="00515C5E"/>
    <w:rsid w:val="00C64C5D"/>
    <w:rsid w:val="0323443A"/>
    <w:rsid w:val="04084402"/>
    <w:rsid w:val="048C54B6"/>
    <w:rsid w:val="05665D07"/>
    <w:rsid w:val="09BB74E9"/>
    <w:rsid w:val="09E10052"/>
    <w:rsid w:val="0E4B1EE2"/>
    <w:rsid w:val="0EF600FC"/>
    <w:rsid w:val="13373B73"/>
    <w:rsid w:val="167A7865"/>
    <w:rsid w:val="18A84B5D"/>
    <w:rsid w:val="1A312930"/>
    <w:rsid w:val="1C984EE8"/>
    <w:rsid w:val="1E766B63"/>
    <w:rsid w:val="1FB060A5"/>
    <w:rsid w:val="1FE330E5"/>
    <w:rsid w:val="212A610C"/>
    <w:rsid w:val="21BF4CC5"/>
    <w:rsid w:val="239C52BE"/>
    <w:rsid w:val="24A404BC"/>
    <w:rsid w:val="253879E7"/>
    <w:rsid w:val="25665B84"/>
    <w:rsid w:val="27E17743"/>
    <w:rsid w:val="2A9329BF"/>
    <w:rsid w:val="2AEF2177"/>
    <w:rsid w:val="2FA8323D"/>
    <w:rsid w:val="316513E5"/>
    <w:rsid w:val="322A1CE7"/>
    <w:rsid w:val="32684654"/>
    <w:rsid w:val="332E34CF"/>
    <w:rsid w:val="348002E4"/>
    <w:rsid w:val="35904557"/>
    <w:rsid w:val="35BB0252"/>
    <w:rsid w:val="3608233F"/>
    <w:rsid w:val="3C052B33"/>
    <w:rsid w:val="3C21745D"/>
    <w:rsid w:val="3E0E070F"/>
    <w:rsid w:val="3F122481"/>
    <w:rsid w:val="3F204B9E"/>
    <w:rsid w:val="3FBE7F13"/>
    <w:rsid w:val="435E02C8"/>
    <w:rsid w:val="437E4758"/>
    <w:rsid w:val="44B1007D"/>
    <w:rsid w:val="44FF34A7"/>
    <w:rsid w:val="54607CCC"/>
    <w:rsid w:val="555E7D76"/>
    <w:rsid w:val="57802226"/>
    <w:rsid w:val="57CD5D57"/>
    <w:rsid w:val="5C0D7E00"/>
    <w:rsid w:val="5C313AEE"/>
    <w:rsid w:val="5E174F66"/>
    <w:rsid w:val="605D4E33"/>
    <w:rsid w:val="61A94127"/>
    <w:rsid w:val="64DA15D0"/>
    <w:rsid w:val="67065B78"/>
    <w:rsid w:val="682664D1"/>
    <w:rsid w:val="6B376C47"/>
    <w:rsid w:val="6C8E0AE9"/>
    <w:rsid w:val="6F8D6E36"/>
    <w:rsid w:val="70F57389"/>
    <w:rsid w:val="71607AE3"/>
    <w:rsid w:val="761C0A13"/>
    <w:rsid w:val="770C0F88"/>
    <w:rsid w:val="789254BD"/>
    <w:rsid w:val="7A8A6D94"/>
    <w:rsid w:val="7AC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autoRedefine/>
    <w:qFormat/>
    <w:pPr>
      <w:widowControl w:val="0"/>
      <w:jc w:val="both"/>
    </w:pPr>
    <w:rPr>
      <w:kern w:val="2"/>
      <w:sz w:val="24"/>
      <w:szCs w:val="24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autoRedefine/>
    <w:qFormat/>
    <w:pPr>
      <w:widowControl w:val="0"/>
      <w:jc w:val="both"/>
    </w:pPr>
    <w:rPr>
      <w:kern w:val="2"/>
      <w:sz w:val="24"/>
      <w:szCs w:val="24"/>
    </w:rPr>
  </w:style>
  <w:style w:type="character" w:styleId="a6">
    <w:name w:val="page number"/>
    <w:qFormat/>
    <w:rPr>
      <w:rFonts w:ascii="Times New Roman" w:eastAsia="宋体" w:hAnsi="Times New Roman" w:cs="Times New Roman"/>
    </w:rPr>
  </w:style>
  <w:style w:type="character" w:styleId="a7">
    <w:name w:val="Hyperlink"/>
    <w:qFormat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李萨萨</dc:creator>
  <cp:lastModifiedBy>齐尚晓</cp:lastModifiedBy>
  <cp:revision>3</cp:revision>
  <dcterms:created xsi:type="dcterms:W3CDTF">2025-05-09T14:48:00Z</dcterms:created>
  <dcterms:modified xsi:type="dcterms:W3CDTF">2025-05-09T07:06:00Z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eyJoZGlkIjoiZTk4OWJkZmMwZWI3ZTEzN2EyYjkzOGRiMDY3M2I2NDIiLCJ1c2VySWQiOiIyMzkyMTM4MDkifQ==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41138ACFFF1E4BE6A6E80D442170FAA6_12</vt:lpwstr>
  </property>
</Properties>
</file>